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46D" w:rsidRDefault="00BB446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User\Рабочий стол\сканы титульных листов локальных актов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ы титульных листов локальных актов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B446D" w:rsidRDefault="00BB446D" w:rsidP="00BB446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B446D" w:rsidRDefault="00BB446D" w:rsidP="00BB44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учебному плану МКДОУ детского сада «Колокольчик» г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sz w:val="24"/>
          <w:szCs w:val="24"/>
        </w:rPr>
        <w:t>ранска</w:t>
      </w:r>
    </w:p>
    <w:p w:rsidR="00BB446D" w:rsidRDefault="00BB446D" w:rsidP="00BB44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2013 –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B446D" w:rsidRDefault="00BB446D" w:rsidP="00BB44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46D" w:rsidRPr="00D050E7" w:rsidRDefault="00BB446D" w:rsidP="00BB446D">
      <w:pPr>
        <w:pStyle w:val="4"/>
        <w:spacing w:line="240" w:lineRule="auto"/>
        <w:ind w:firstLine="36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Учебный план муниципального казенного дошкольного образовательного  </w:t>
      </w:r>
      <w:r w:rsidRPr="00D050E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учреждения детского сада «Колокольчик»</w:t>
      </w: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. Яранска Кировской области</w:t>
      </w:r>
      <w:r w:rsidRPr="00D050E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составлен на основе следующих нормативно-правовых документов:</w:t>
      </w:r>
    </w:p>
    <w:p w:rsidR="00BB446D" w:rsidRPr="00497428" w:rsidRDefault="00BB446D" w:rsidP="00BB446D">
      <w:pPr>
        <w:pStyle w:val="a5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sz w:val="24"/>
        </w:rPr>
      </w:pPr>
      <w:r w:rsidRPr="00497428">
        <w:rPr>
          <w:sz w:val="24"/>
        </w:rPr>
        <w:t>Федерального закона об образовании в Российск</w:t>
      </w:r>
      <w:r>
        <w:rPr>
          <w:sz w:val="24"/>
        </w:rPr>
        <w:t xml:space="preserve">ой Федерации (от 29.12.2012г. </w:t>
      </w:r>
      <w:r w:rsidRPr="00497428">
        <w:rPr>
          <w:sz w:val="24"/>
        </w:rPr>
        <w:t xml:space="preserve">№ 273-ФЗ); </w:t>
      </w:r>
    </w:p>
    <w:p w:rsidR="00BB446D" w:rsidRPr="00497428" w:rsidRDefault="00BB446D" w:rsidP="00BB446D">
      <w:pPr>
        <w:pStyle w:val="a5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sz w:val="24"/>
        </w:rPr>
      </w:pPr>
      <w:r w:rsidRPr="00497428">
        <w:rPr>
          <w:sz w:val="24"/>
        </w:rPr>
        <w:t xml:space="preserve">Санитарно-эпидемиологических правил и нормативов </w:t>
      </w:r>
      <w:proofErr w:type="spellStart"/>
      <w:r w:rsidRPr="00497428">
        <w:rPr>
          <w:sz w:val="24"/>
        </w:rPr>
        <w:t>СанПиН</w:t>
      </w:r>
      <w:proofErr w:type="spellEnd"/>
      <w:r w:rsidRPr="00497428">
        <w:rPr>
          <w:sz w:val="24"/>
        </w:rPr>
        <w:t xml:space="preserve"> 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утверждённых постановлением Главного государственного санитарного врача Российской Федерации от 15.05.2013 г. № 26;</w:t>
      </w:r>
    </w:p>
    <w:p w:rsidR="00BB446D" w:rsidRPr="00497428" w:rsidRDefault="00BB446D" w:rsidP="00BB446D">
      <w:pPr>
        <w:pStyle w:val="a5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sz w:val="24"/>
        </w:rPr>
      </w:pPr>
      <w:r w:rsidRPr="00497428">
        <w:rPr>
          <w:sz w:val="24"/>
        </w:rPr>
        <w:t>Устава Учреждения;</w:t>
      </w:r>
    </w:p>
    <w:p w:rsidR="00BB446D" w:rsidRPr="00497428" w:rsidRDefault="00BB446D" w:rsidP="00BB446D">
      <w:pPr>
        <w:pStyle w:val="a5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sz w:val="24"/>
        </w:rPr>
      </w:pPr>
      <w:r w:rsidRPr="00497428">
        <w:rPr>
          <w:sz w:val="24"/>
        </w:rPr>
        <w:t xml:space="preserve">Основной общеобразовательной программы дошкольного образования в группах </w:t>
      </w:r>
      <w:proofErr w:type="spellStart"/>
      <w:r w:rsidRPr="00497428">
        <w:rPr>
          <w:sz w:val="24"/>
        </w:rPr>
        <w:t>общеразвивающей</w:t>
      </w:r>
      <w:proofErr w:type="spellEnd"/>
      <w:r w:rsidRPr="00497428">
        <w:rPr>
          <w:sz w:val="24"/>
        </w:rPr>
        <w:t xml:space="preserve"> направленност</w:t>
      </w:r>
      <w:r>
        <w:rPr>
          <w:sz w:val="24"/>
        </w:rPr>
        <w:t>и</w:t>
      </w:r>
      <w:r w:rsidRPr="00497428">
        <w:rPr>
          <w:sz w:val="24"/>
        </w:rPr>
        <w:t xml:space="preserve">. </w:t>
      </w:r>
    </w:p>
    <w:p w:rsidR="00BB446D" w:rsidRPr="00497428" w:rsidRDefault="00BB446D" w:rsidP="00BB446D">
      <w:pPr>
        <w:pStyle w:val="a5"/>
        <w:ind w:firstLine="360"/>
        <w:jc w:val="both"/>
        <w:rPr>
          <w:sz w:val="24"/>
        </w:rPr>
      </w:pPr>
      <w:r w:rsidRPr="00497428">
        <w:rPr>
          <w:sz w:val="24"/>
        </w:rPr>
        <w:t xml:space="preserve">Режим работы Учреждения – пятидневный, с  7ч.30 мин. до 17ч.30 мин. Продолжительность непрерывной непосредственно образовательной деятельности детей составляет от 10 до 30 минут в соответствии с требованиями </w:t>
      </w:r>
      <w:proofErr w:type="spellStart"/>
      <w:r w:rsidRPr="00497428">
        <w:rPr>
          <w:sz w:val="24"/>
        </w:rPr>
        <w:t>СанПиН</w:t>
      </w:r>
      <w:proofErr w:type="spellEnd"/>
      <w:r w:rsidRPr="00497428">
        <w:rPr>
          <w:sz w:val="24"/>
        </w:rPr>
        <w:t xml:space="preserve">  2.4.1.3049-13.</w:t>
      </w:r>
    </w:p>
    <w:p w:rsidR="00BB446D" w:rsidRDefault="00BB446D" w:rsidP="00BB446D">
      <w:pPr>
        <w:pStyle w:val="a5"/>
        <w:jc w:val="both"/>
        <w:rPr>
          <w:sz w:val="24"/>
        </w:rPr>
      </w:pPr>
      <w:r w:rsidRPr="00497428">
        <w:rPr>
          <w:sz w:val="24"/>
        </w:rPr>
        <w:t xml:space="preserve">     Образовательный процесс в Учреждении направлен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</w:t>
      </w:r>
    </w:p>
    <w:p w:rsidR="00BB446D" w:rsidRDefault="00BB446D" w:rsidP="00BB446D">
      <w:pPr>
        <w:pStyle w:val="a5"/>
        <w:jc w:val="both"/>
        <w:rPr>
          <w:sz w:val="24"/>
        </w:rPr>
      </w:pPr>
      <w:r w:rsidRPr="00497428">
        <w:rPr>
          <w:sz w:val="24"/>
        </w:rPr>
        <w:t xml:space="preserve">     При построении педагогического процесса в детском саду содержание основной общеобразовательной программы дошкольного образования Учреждения реализуется комплексно в непосредственно образовательной деятельности, образовательной деятельности, осуществляемой в ходе режимных моментов, а также самостоятельной деятельности детей путем интеграции естественных  для дошкольников видов деятельности, главным из которых является игра.</w:t>
      </w:r>
    </w:p>
    <w:p w:rsidR="00BB446D" w:rsidRDefault="00BB446D" w:rsidP="00BB446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 образовательная  деятельность для детей 2 – 6 лет строится по учебному плану, включающему следующие образовательные дисциплины: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Область «Познание»: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«Математика и логика»</w:t>
      </w:r>
      <w:r>
        <w:rPr>
          <w:rFonts w:ascii="Times New Roman" w:hAnsi="Times New Roman" w:cs="Times New Roman"/>
          <w:sz w:val="24"/>
          <w:szCs w:val="24"/>
        </w:rPr>
        <w:t xml:space="preserve"> - единая система обучения математике и развития интеллекта детей, которая предполагает непосредственно образовательную деятельность для детей 3-6 лет.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- в соответствии с основной общеобразовательной программой, непосредственно образовательная деятельность планируется: для детей 2-3 лет 1/2 часа, а для детей 3-6 лет - 1 час в неделю. 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«Конструирование и ручной труд»</w:t>
      </w:r>
      <w:r>
        <w:rPr>
          <w:rFonts w:ascii="Times New Roman" w:hAnsi="Times New Roman" w:cs="Times New Roman"/>
          <w:sz w:val="24"/>
          <w:szCs w:val="24"/>
        </w:rPr>
        <w:t xml:space="preserve"> - проводится с детьми 2-5 лет – 1 час в  неделю. Для детей 6-7 лет  конструирование проводится как часть занятия. 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Область «Коммуникация»: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b/>
          <w:sz w:val="24"/>
          <w:szCs w:val="24"/>
        </w:rPr>
        <w:t>«Развитие речи»</w:t>
      </w:r>
      <w:r>
        <w:rPr>
          <w:rFonts w:ascii="Times New Roman" w:hAnsi="Times New Roman" w:cs="Times New Roman"/>
          <w:sz w:val="24"/>
          <w:szCs w:val="24"/>
        </w:rPr>
        <w:t xml:space="preserve"> непосредственно образовательная деятельность планируется: для детей 2-3 лет -  1/2 занятия в неделю, для детей 3-5 лет 1 час в неделю в течение года, для детей 6-7 лет – в 1 полугодии – 1 час в неделю, во 2 полугодии – 2 часа в неделю.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«Знакомство с буквами»</w:t>
      </w:r>
      <w:r>
        <w:rPr>
          <w:rFonts w:ascii="Times New Roman" w:hAnsi="Times New Roman" w:cs="Times New Roman"/>
          <w:sz w:val="24"/>
          <w:szCs w:val="24"/>
        </w:rPr>
        <w:t xml:space="preserve"> - непосредственно образовательная деятельность планируется для детей 5-6 лет в количестве 1 час в неделю.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«Обучение грамоте»</w:t>
      </w:r>
      <w:r>
        <w:rPr>
          <w:rFonts w:ascii="Times New Roman" w:hAnsi="Times New Roman" w:cs="Times New Roman"/>
          <w:sz w:val="24"/>
          <w:szCs w:val="24"/>
        </w:rPr>
        <w:t xml:space="preserve">  реализуется, в соответствии с основной общеобразовательной программой, для детей 6-7 лет  - 1 полугодие – 2 раза в неделю, 2 полугодие – 1 раз в неделю.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Область «Чтение художественной литературы»: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«Литература»</w:t>
      </w:r>
      <w:r>
        <w:rPr>
          <w:rFonts w:ascii="Times New Roman" w:hAnsi="Times New Roman" w:cs="Times New Roman"/>
          <w:sz w:val="24"/>
          <w:szCs w:val="24"/>
        </w:rPr>
        <w:t xml:space="preserve"> - реализуется в соответствии с основной общеобразовательной программой, для детей 6-7 лет, в объеме 1 час в неделю в течение года.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Область «Художественное творчество»: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«Изобразительная деятельность»</w:t>
      </w:r>
      <w:r>
        <w:rPr>
          <w:rFonts w:ascii="Times New Roman" w:hAnsi="Times New Roman" w:cs="Times New Roman"/>
          <w:sz w:val="24"/>
          <w:szCs w:val="24"/>
        </w:rPr>
        <w:t xml:space="preserve"> - для детей 2-3 лет предусмотрено чередование рисования и лепки - 1 час в неделю, для детей 3-6 лет  непосредственно образовательная деятельность– 2 часа в неделю (рисование, аппликация и лепка чередуются).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Область «Музыка»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 </w:t>
      </w:r>
      <w:r>
        <w:rPr>
          <w:rFonts w:ascii="Times New Roman" w:hAnsi="Times New Roman" w:cs="Times New Roman"/>
          <w:b/>
          <w:sz w:val="24"/>
          <w:szCs w:val="24"/>
        </w:rPr>
        <w:t>«Музыкальное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- непосредственно образовательная деятельность осуществляется для детей 2-6 лет в объеме 2 часа в неделю в течение года.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Область «Физическая культура», 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b/>
          <w:sz w:val="24"/>
          <w:szCs w:val="24"/>
        </w:rPr>
        <w:t>«Физическая культура»</w:t>
      </w:r>
      <w:r>
        <w:rPr>
          <w:rFonts w:ascii="Times New Roman" w:hAnsi="Times New Roman" w:cs="Times New Roman"/>
          <w:sz w:val="24"/>
          <w:szCs w:val="24"/>
        </w:rPr>
        <w:t xml:space="preserve"> - реализуется в соответствии с основной общеобразовательной программой для детей 3-4 лет 2 часа в неделю, для детей 4-6 лет – 3 часа в неделю (в том числе 1 занятие на свежем воздухе) 1 час на свежем воздухе добавлен в соответствии с требованиями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Область «Безопасность»: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«Основы безопасности жизнедеятельности»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непосредственно образовательная деятельность осуществляется,  в соответствии с основной общеобразовательной программой, для детей 5-7 лет в объеме 1 час в неделю в течение года. 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 2-3 лет познавательное развитие и развитие речи объединено в одно занятие – познавательно-речевое, что обусловлено возрастными особенностями детей.</w:t>
      </w:r>
    </w:p>
    <w:p w:rsidR="00BB446D" w:rsidRDefault="00BB446D" w:rsidP="00BB446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образовательных  областей </w:t>
      </w:r>
      <w:r w:rsidRPr="00E5439F">
        <w:rPr>
          <w:rFonts w:ascii="Times New Roman" w:hAnsi="Times New Roman" w:cs="Times New Roman"/>
          <w:sz w:val="24"/>
          <w:szCs w:val="24"/>
        </w:rPr>
        <w:t>«Здоровье»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54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«Труд» и «Социализация» интегрируется в вышеперечисленные области и реализуется  в соответствии с темой непосредственно образовательной деятельности, а так же в повседневной жизни детского сада в ходе образовательной деятельности в режимных моментах.</w:t>
      </w:r>
    </w:p>
    <w:p w:rsidR="00BB446D" w:rsidRDefault="00BB446D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учебных часов определено с учетом проведения в детском саду «зимних каникул», в течение которых непосредственно образовательная деятельность осуществляется только по областям  «Художественное творчество», «Музыка» и «Физическая культура».  </w:t>
      </w: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B59A8" w:rsidRDefault="00EB59A8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32EA0" w:rsidRDefault="00F32EA0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F32EA0" w:rsidRPr="000E3A6E" w:rsidRDefault="00F32EA0" w:rsidP="00BB446D">
      <w:pPr>
        <w:spacing w:after="0" w:line="240" w:lineRule="auto"/>
        <w:ind w:right="-1" w:firstLine="992"/>
        <w:jc w:val="both"/>
        <w:rPr>
          <w:rFonts w:ascii="Times New Roman" w:hAnsi="Times New Roman" w:cs="Times New Roman"/>
          <w:sz w:val="24"/>
          <w:szCs w:val="24"/>
        </w:rPr>
        <w:sectPr w:rsidR="00F32EA0" w:rsidRPr="000E3A6E" w:rsidSect="000202A8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EA3AD3" w:rsidRDefault="00B00165" w:rsidP="007D21B6">
      <w:pPr>
        <w:ind w:left="284" w:right="-31"/>
      </w:pPr>
      <w:r>
        <w:rPr>
          <w:noProof/>
          <w:lang w:eastAsia="ru-RU"/>
        </w:rPr>
        <w:lastRenderedPageBreak/>
        <w:drawing>
          <wp:inline distT="0" distB="0" distL="0" distR="0">
            <wp:extent cx="10045700" cy="6197600"/>
            <wp:effectExtent l="19050" t="0" r="0" b="0"/>
            <wp:docPr id="4" name="Рисунок 2" descr="C:\Users\Владелец\Desktop\2014_05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14_05_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A0" w:rsidRDefault="00F32EA0" w:rsidP="007D21B6">
      <w:pPr>
        <w:ind w:left="284" w:right="-31"/>
      </w:pPr>
    </w:p>
    <w:p w:rsidR="00F32EA0" w:rsidRDefault="00F32EA0">
      <w:r>
        <w:br w:type="page"/>
      </w:r>
    </w:p>
    <w:p w:rsidR="00F32EA0" w:rsidRDefault="00F32EA0" w:rsidP="007D21B6">
      <w:pPr>
        <w:ind w:left="284" w:right="-31"/>
      </w:pPr>
      <w:r>
        <w:rPr>
          <w:noProof/>
          <w:lang w:eastAsia="ru-RU"/>
        </w:rPr>
        <w:lastRenderedPageBreak/>
        <w:drawing>
          <wp:inline distT="0" distB="0" distL="0" distR="0">
            <wp:extent cx="10033000" cy="6972300"/>
            <wp:effectExtent l="19050" t="0" r="6350" b="0"/>
            <wp:docPr id="5" name="Рисунок 2" descr="I:\сканы титульных листов локальных актов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каны титульных листов локальных актов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A0" w:rsidRDefault="00B00165">
      <w:r>
        <w:rPr>
          <w:noProof/>
          <w:lang w:eastAsia="ru-RU"/>
        </w:rPr>
        <w:lastRenderedPageBreak/>
        <w:drawing>
          <wp:inline distT="0" distB="0" distL="0" distR="0">
            <wp:extent cx="10198100" cy="7150100"/>
            <wp:effectExtent l="19050" t="0" r="0" b="0"/>
            <wp:docPr id="7" name="Рисунок 3" descr="C:\Users\Владелец\Desktop\2014_05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014_05_20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EA0" w:rsidSect="00F32EA0">
      <w:pgSz w:w="16838" w:h="11906" w:orient="landscape"/>
      <w:pgMar w:top="426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50FA1"/>
    <w:multiLevelType w:val="hybridMultilevel"/>
    <w:tmpl w:val="74BA9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B446D"/>
    <w:rsid w:val="00072983"/>
    <w:rsid w:val="00142469"/>
    <w:rsid w:val="00631C2C"/>
    <w:rsid w:val="007D21B6"/>
    <w:rsid w:val="00B00165"/>
    <w:rsid w:val="00BB446D"/>
    <w:rsid w:val="00EA3AD3"/>
    <w:rsid w:val="00EB59A8"/>
    <w:rsid w:val="00EC6225"/>
    <w:rsid w:val="00F3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AD3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4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46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BB44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ody Text"/>
    <w:basedOn w:val="a"/>
    <w:link w:val="a6"/>
    <w:rsid w:val="00BB446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BB446D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10</cp:revision>
  <dcterms:created xsi:type="dcterms:W3CDTF">2014-04-30T14:46:00Z</dcterms:created>
  <dcterms:modified xsi:type="dcterms:W3CDTF">2014-05-20T11:03:00Z</dcterms:modified>
</cp:coreProperties>
</file>